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FC107" w14:textId="77777777" w:rsidR="003E6AC6" w:rsidRPr="0084656C" w:rsidRDefault="00000000">
      <w:pPr>
        <w:pStyle w:val="aa"/>
        <w:rPr>
          <w:lang w:val="ru-RU"/>
        </w:rPr>
      </w:pPr>
      <w:r w:rsidRPr="0084656C">
        <w:rPr>
          <w:lang w:val="ru-RU"/>
        </w:rPr>
        <w:t>Условия участия и оплаты организационного взноса</w:t>
      </w:r>
    </w:p>
    <w:p w14:paraId="77B21989" w14:textId="23EF3BFB" w:rsidR="00457B96" w:rsidRPr="00457B96" w:rsidRDefault="00457B96">
      <w:pPr>
        <w:pStyle w:val="1"/>
        <w:rPr>
          <w:color w:val="262626" w:themeColor="text1" w:themeTint="D9"/>
          <w:sz w:val="13"/>
          <w:szCs w:val="11"/>
          <w:lang w:val="ru-RU"/>
        </w:rPr>
      </w:pPr>
      <w:r w:rsidRPr="00FA771F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 xml:space="preserve">Редакция от 10 августа </w:t>
      </w:r>
      <w:r w:rsidRPr="00FA771F">
        <w:rPr>
          <w:rStyle w:val="af6"/>
          <w:i/>
          <w:iCs/>
          <w:color w:val="262626" w:themeColor="text1" w:themeTint="D9"/>
          <w:sz w:val="13"/>
          <w:szCs w:val="11"/>
          <w:lang w:val="ru-RU"/>
        </w:rPr>
        <w:t>2026 года</w:t>
      </w:r>
    </w:p>
    <w:p w14:paraId="0098D780" w14:textId="02D9C6F3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1. Общие положения</w:t>
      </w:r>
    </w:p>
    <w:p w14:paraId="02900A2B" w14:textId="36A9130E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1.1. Настоящие Условия регулируют выбор формата и пакета участия, заказ дополнительных услуг, внешнюю </w:t>
      </w:r>
      <w:r w:rsidRPr="006C5D49">
        <w:rPr>
          <w:lang w:val="ru-RU"/>
        </w:rPr>
        <w:t>оплату по банковски</w:t>
      </w:r>
      <w:r w:rsidR="009B5903" w:rsidRPr="006C5D49">
        <w:rPr>
          <w:lang w:val="ru-RU"/>
        </w:rPr>
        <w:t>м</w:t>
      </w:r>
      <w:r w:rsidRPr="006C5D49">
        <w:rPr>
          <w:lang w:val="ru-RU"/>
        </w:rPr>
        <w:t xml:space="preserve"> реквизитам и проверку подтверждающих документов при участии в </w:t>
      </w:r>
      <w:r w:rsidRPr="006C5D49">
        <w:t>XIII</w:t>
      </w:r>
      <w:r w:rsidRPr="006C5D49">
        <w:rPr>
          <w:lang w:val="ru-RU"/>
        </w:rPr>
        <w:t xml:space="preserve"> Международном </w:t>
      </w:r>
      <w:r w:rsidR="009B5903" w:rsidRPr="006C5D49">
        <w:rPr>
          <w:lang w:val="ru-RU"/>
        </w:rPr>
        <w:t>Н</w:t>
      </w:r>
      <w:r w:rsidRPr="006C5D49">
        <w:rPr>
          <w:lang w:val="ru-RU"/>
        </w:rPr>
        <w:t xml:space="preserve">аучном </w:t>
      </w:r>
      <w:r w:rsidR="009B5903" w:rsidRPr="006C5D49">
        <w:rPr>
          <w:lang w:val="ru-RU"/>
        </w:rPr>
        <w:t>К</w:t>
      </w:r>
      <w:r w:rsidRPr="006C5D49">
        <w:rPr>
          <w:lang w:val="ru-RU"/>
        </w:rPr>
        <w:t>онгрессе «Спорт</w:t>
      </w:r>
      <w:r w:rsidR="009B5903" w:rsidRPr="006C5D49">
        <w:rPr>
          <w:lang w:val="ru-RU"/>
        </w:rPr>
        <w:t>,</w:t>
      </w:r>
      <w:r w:rsidRPr="006C5D49">
        <w:rPr>
          <w:lang w:val="ru-RU"/>
        </w:rPr>
        <w:t xml:space="preserve"> Человек</w:t>
      </w:r>
      <w:r w:rsidR="009B5903" w:rsidRPr="006C5D49">
        <w:rPr>
          <w:lang w:val="ru-RU"/>
        </w:rPr>
        <w:t>,</w:t>
      </w:r>
      <w:r w:rsidRPr="0084656C">
        <w:rPr>
          <w:lang w:val="ru-RU"/>
        </w:rPr>
        <w:t xml:space="preserve"> Здоровье» 28—30 апреля 2027 года (далее — Конгресс).</w:t>
      </w:r>
    </w:p>
    <w:p w14:paraId="6AE2BDBB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1.2. Организатор — Международная общественная организация содействия науке и спорту «Спорт, Человек, Здоровье» (МОО «Спорт, Человек, Здоровье»), ОГРН 1117800001274, ИНН 7814160983, КПП 781401001.</w:t>
      </w:r>
    </w:p>
    <w:p w14:paraId="1795976C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lang w:val="ru-RU"/>
        </w:rPr>
        <w:t>Юридический адрес: 197342, г. Санкт-Петербург, Выборгская наб., д. 61, офис 406.</w:t>
      </w:r>
    </w:p>
    <w:p w14:paraId="60DEC55A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lang w:val="ru-RU"/>
        </w:rPr>
        <w:t>Почтовый адрес: 191186, г. Санкт-Петербург, ул. Малая Морская, д. 8, литер А, офис 24.</w:t>
      </w:r>
    </w:p>
    <w:p w14:paraId="5D45F399" w14:textId="0F4CDD13" w:rsidR="003E6AC6" w:rsidRDefault="00000000">
      <w:pPr>
        <w:pStyle w:val="a0"/>
      </w:pPr>
      <w:r>
        <w:t xml:space="preserve">Email: </w:t>
      </w:r>
      <w:r>
        <w:rPr>
          <w:rFonts w:ascii="Consolas" w:hAnsi="Consolas"/>
          <w:color w:val="26486E"/>
          <w:sz w:val="19"/>
        </w:rPr>
        <w:t>info@sport-health.ru</w:t>
      </w:r>
    </w:p>
    <w:p w14:paraId="5F9F0F9E" w14:textId="12C9E557" w:rsidR="003E6AC6" w:rsidRPr="0084656C" w:rsidRDefault="00000000">
      <w:pPr>
        <w:pStyle w:val="a0"/>
        <w:rPr>
          <w:lang w:val="ru-RU"/>
        </w:rPr>
      </w:pPr>
      <w:r w:rsidRPr="0084656C">
        <w:rPr>
          <w:lang w:val="ru-RU"/>
        </w:rPr>
        <w:t xml:space="preserve">Сайт: </w:t>
      </w:r>
      <w:r>
        <w:rPr>
          <w:rFonts w:ascii="Consolas" w:hAnsi="Consolas"/>
          <w:color w:val="26486E"/>
          <w:sz w:val="19"/>
        </w:rPr>
        <w:t>https</w:t>
      </w:r>
      <w:r w:rsidRPr="0084656C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742714D6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1.3. Участником является физическое лицо либо представитель организации, который зарегистрировался на Сайте и выбрал формат участия. Если оплату производит организация, она указывается в платёжных документах в соответствии с выставленными Организатором документами и правилами банка.</w:t>
      </w:r>
    </w:p>
    <w:p w14:paraId="1A5739ED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1.4. Выбор пакета и направление заявки сами по себе не являются онлайн- платежом. Сайт не принимает банковские карты и не получает реквизиты карты.</w:t>
      </w:r>
    </w:p>
    <w:p w14:paraId="1F55E708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2. Форматы, пакеты и дополнительные услуги</w:t>
      </w:r>
    </w:p>
    <w:p w14:paraId="3D8CDEA5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2.1. Актуальные состав, стоимость и доступность пакетов и дополнительных услуг показываются на странице регистрации и в личном кабинете до их выбора. Стоимость фиксируется для конкретного заказа в рублях в редакции каталога, действовавшей в момент сохранения позиции, если Организатор и Участник не согласовали иное.</w:t>
      </w:r>
    </w:p>
    <w:p w14:paraId="60463762" w14:textId="77777777" w:rsidR="003E6AC6" w:rsidRDefault="00000000">
      <w:pPr>
        <w:keepLines/>
      </w:pPr>
      <w:r>
        <w:t xml:space="preserve">2.2. </w:t>
      </w:r>
      <w:proofErr w:type="spellStart"/>
      <w:r>
        <w:t>Базовые</w:t>
      </w:r>
      <w:proofErr w:type="spellEnd"/>
      <w:r>
        <w:t xml:space="preserve"> </w:t>
      </w:r>
      <w:proofErr w:type="spellStart"/>
      <w:r>
        <w:t>пакеты</w:t>
      </w:r>
      <w:proofErr w:type="spellEnd"/>
      <w:r>
        <w:t xml:space="preserve"> </w:t>
      </w:r>
      <w:proofErr w:type="spellStart"/>
      <w:r>
        <w:t>участия</w:t>
      </w:r>
      <w:proofErr w:type="spellEnd"/>
      <w:r>
        <w:t>:</w:t>
      </w:r>
    </w:p>
    <w:p w14:paraId="00C78378" w14:textId="77777777" w:rsidR="003E6AC6" w:rsidRPr="0084656C" w:rsidRDefault="00000000">
      <w:pPr>
        <w:pStyle w:val="a0"/>
        <w:rPr>
          <w:lang w:val="ru-RU"/>
        </w:rPr>
      </w:pPr>
      <w:r>
        <w:rPr>
          <w:b/>
        </w:rPr>
        <w:t>VIP</w:t>
      </w:r>
      <w:r w:rsidRPr="0084656C">
        <w:rPr>
          <w:lang w:val="ru-RU"/>
        </w:rPr>
        <w:t xml:space="preserve"> — очное участие и расширенный набор услуг;</w:t>
      </w:r>
    </w:p>
    <w:p w14:paraId="010B5668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Стандарт</w:t>
      </w:r>
      <w:r w:rsidRPr="0084656C">
        <w:rPr>
          <w:lang w:val="ru-RU"/>
        </w:rPr>
        <w:t xml:space="preserve"> — очное участие и основной набор услуг;</w:t>
      </w:r>
    </w:p>
    <w:p w14:paraId="2AFE9605" w14:textId="77777777" w:rsidR="003E6AC6" w:rsidRPr="006C5D49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Участник / слушатель</w:t>
      </w:r>
      <w:r w:rsidRPr="0084656C">
        <w:rPr>
          <w:lang w:val="ru-RU"/>
        </w:rPr>
        <w:t xml:space="preserve"> — </w:t>
      </w:r>
      <w:r w:rsidRPr="006C5D49">
        <w:rPr>
          <w:lang w:val="ru-RU"/>
        </w:rPr>
        <w:t>бесплатное очное или онлайн-участие в указанном на Сайте объёме.</w:t>
      </w:r>
    </w:p>
    <w:p w14:paraId="03CE12AD" w14:textId="5C29A6E1" w:rsidR="003E6AC6" w:rsidRPr="0084656C" w:rsidRDefault="00000000">
      <w:pPr>
        <w:keepLines/>
        <w:rPr>
          <w:lang w:val="ru-RU"/>
        </w:rPr>
      </w:pPr>
      <w:r w:rsidRPr="006C5D49">
        <w:rPr>
          <w:lang w:val="ru-RU"/>
        </w:rPr>
        <w:t xml:space="preserve">2.3. В зависимости от базового пакета и формата могут быть доступны печатный </w:t>
      </w:r>
      <w:r w:rsidR="009B5903" w:rsidRPr="006C5D49">
        <w:rPr>
          <w:lang w:val="ru-RU"/>
        </w:rPr>
        <w:t>С</w:t>
      </w:r>
      <w:r w:rsidRPr="006C5D49">
        <w:rPr>
          <w:lang w:val="ru-RU"/>
        </w:rPr>
        <w:t xml:space="preserve">борник </w:t>
      </w:r>
      <w:r w:rsidR="009B5903" w:rsidRPr="006C5D49">
        <w:rPr>
          <w:lang w:val="ru-RU"/>
        </w:rPr>
        <w:t>М</w:t>
      </w:r>
      <w:r w:rsidRPr="006C5D49">
        <w:rPr>
          <w:lang w:val="ru-RU"/>
        </w:rPr>
        <w:t>атериалов</w:t>
      </w:r>
      <w:r w:rsidR="009B5903" w:rsidRPr="006C5D49">
        <w:rPr>
          <w:lang w:val="ru-RU"/>
        </w:rPr>
        <w:t xml:space="preserve"> Конгресса</w:t>
      </w:r>
      <w:r w:rsidRPr="006C5D49">
        <w:rPr>
          <w:lang w:val="ru-RU"/>
        </w:rPr>
        <w:t>, культурная и экскурсионная программа, гала-ужин и праздничный концерт, трансфер и иные опубликованные Организатором опции. Несовместимые с выбранным</w:t>
      </w:r>
      <w:r w:rsidRPr="0084656C">
        <w:rPr>
          <w:lang w:val="ru-RU"/>
        </w:rPr>
        <w:t xml:space="preserve"> пакетом опции не добавляются.</w:t>
      </w:r>
    </w:p>
    <w:p w14:paraId="13AF1B4E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2.4. Участник может выбрать базовый пакет при регистрации или позднее в личном кабинете, а также добавить совместимые дополнительные услуги. После передачи первого документа об оплате самостоятельная смена базового пакета или удаление связанных позиций может быть ограничена. Для изменения заказа Участник обращается к Организатору; Организатор отражает согласованное изменение в личном кабинете.</w:t>
      </w:r>
    </w:p>
    <w:p w14:paraId="3FB72DC1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2.5. Услуги, время, программа, места проведения и иные организационные детали могут уточняться по мере подготовки Конгресса. Существенные изменения доводятся до Участника через Сайт, личный кабинет или сервисное сообщение.</w:t>
      </w:r>
    </w:p>
    <w:p w14:paraId="71631FF6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lastRenderedPageBreak/>
        <w:t>3. Порядок оплаты</w:t>
      </w:r>
    </w:p>
    <w:p w14:paraId="02CE169C" w14:textId="77777777" w:rsidR="003E6AC6" w:rsidRPr="006C5D49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3.1. Оплата производится вне Сайта банковским переводом по реквизитам Организатора. Файл с актуальными реквизитами </w:t>
      </w:r>
      <w:r w:rsidRPr="006C5D49">
        <w:rPr>
          <w:lang w:val="ru-RU"/>
        </w:rPr>
        <w:t>доступен в личном кабинете. Организатор вправе направить счёт или иные документы отдельно.</w:t>
      </w:r>
    </w:p>
    <w:p w14:paraId="374603E9" w14:textId="764E0B22" w:rsidR="003E6AC6" w:rsidRPr="0084656C" w:rsidRDefault="00000000">
      <w:pPr>
        <w:keepLines/>
        <w:rPr>
          <w:lang w:val="ru-RU"/>
        </w:rPr>
      </w:pPr>
      <w:r w:rsidRPr="006C5D49">
        <w:rPr>
          <w:lang w:val="ru-RU"/>
        </w:rPr>
        <w:t>3.2. Перед переводом Участник проверяет</w:t>
      </w:r>
      <w:r w:rsidR="003F1CD0" w:rsidRPr="006C5D49">
        <w:rPr>
          <w:lang w:val="ru-RU"/>
        </w:rPr>
        <w:t xml:space="preserve"> реквизиты получателя</w:t>
      </w:r>
      <w:r w:rsidRPr="006C5D49">
        <w:rPr>
          <w:lang w:val="ru-RU"/>
        </w:rPr>
        <w:t>, сумму, назначение платежа</w:t>
      </w:r>
      <w:r w:rsidR="003F1CD0" w:rsidRPr="006C5D49">
        <w:rPr>
          <w:lang w:val="ru-RU"/>
        </w:rPr>
        <w:t xml:space="preserve">. </w:t>
      </w:r>
      <w:r w:rsidRPr="006C5D49">
        <w:rPr>
          <w:lang w:val="ru-RU"/>
        </w:rPr>
        <w:t>Комиссия банка, если она взимается, не входит в стоимость услуг и оплачивается плательщиком, если Организатор письменно не сообщил иное.</w:t>
      </w:r>
    </w:p>
    <w:p w14:paraId="1410E60E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3.3. Один заказ может быть оплачен несколькими переводами. Участник загружает отдельный чек, квитанцию или платёжное поручение для каждого перевода и указывает сумму именно этого платежа.</w:t>
      </w:r>
    </w:p>
    <w:p w14:paraId="67565A7C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3.4. Обязанность по оплате считается исполненной в подтверждённой сумме после зачисления средств на счёт Организатора. Сам факт загрузки документа, его статус «На проверке» либо сведения в приложении банка не подтверждают зачисление средств.</w:t>
      </w:r>
    </w:p>
    <w:p w14:paraId="76DA381C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3.5. Если законодательство требует применения контрольно-кассовой техники, Организатор формирует и передаёт кассовый чек в установленном порядке. Банковская квитанция Участника подтверждает распоряжение банку или перевод, но не заменяет кассовый чек Организатора, когда такой чек обязателен.</w:t>
      </w:r>
    </w:p>
    <w:p w14:paraId="2CA78E0C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4. Проверка документов об оплате</w:t>
      </w:r>
    </w:p>
    <w:p w14:paraId="33013036" w14:textId="77777777" w:rsidR="003E6AC6" w:rsidRDefault="00000000">
      <w:pPr>
        <w:keepLines/>
      </w:pPr>
      <w:r w:rsidRPr="0084656C">
        <w:rPr>
          <w:lang w:val="ru-RU"/>
        </w:rPr>
        <w:t xml:space="preserve">4.1. Для проверки Участник загружает в закрытом разделе личного кабинета </w:t>
      </w:r>
      <w:r>
        <w:t>PDF</w:t>
      </w:r>
      <w:r w:rsidRPr="0084656C">
        <w:rPr>
          <w:lang w:val="ru-RU"/>
        </w:rPr>
        <w:t xml:space="preserve">, </w:t>
      </w:r>
      <w:r>
        <w:t>DOC</w:t>
      </w:r>
      <w:r w:rsidRPr="0084656C">
        <w:rPr>
          <w:lang w:val="ru-RU"/>
        </w:rPr>
        <w:t xml:space="preserve">, </w:t>
      </w:r>
      <w:r>
        <w:t>DOCX</w:t>
      </w:r>
      <w:r w:rsidRPr="0084656C">
        <w:rPr>
          <w:lang w:val="ru-RU"/>
        </w:rPr>
        <w:t xml:space="preserve">, </w:t>
      </w:r>
      <w:r>
        <w:t>JPG</w:t>
      </w:r>
      <w:r w:rsidRPr="0084656C">
        <w:rPr>
          <w:lang w:val="ru-RU"/>
        </w:rPr>
        <w:t xml:space="preserve"> или </w:t>
      </w:r>
      <w:r>
        <w:t>PNG</w:t>
      </w:r>
      <w:r w:rsidRPr="0084656C">
        <w:rPr>
          <w:lang w:val="ru-RU"/>
        </w:rPr>
        <w:t xml:space="preserve"> установленного на Сайте размера. </w:t>
      </w:r>
      <w:proofErr w:type="spellStart"/>
      <w:r>
        <w:t>Каждый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получает</w:t>
      </w:r>
      <w:proofErr w:type="spellEnd"/>
      <w:r>
        <w:t xml:space="preserve"> </w:t>
      </w:r>
      <w:proofErr w:type="spellStart"/>
      <w:r>
        <w:t>один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пользовательских</w:t>
      </w:r>
      <w:proofErr w:type="spellEnd"/>
      <w:r>
        <w:t xml:space="preserve"> </w:t>
      </w:r>
      <w:proofErr w:type="spellStart"/>
      <w:r>
        <w:t>статусов</w:t>
      </w:r>
      <w:proofErr w:type="spellEnd"/>
      <w:r>
        <w:t>:</w:t>
      </w:r>
    </w:p>
    <w:p w14:paraId="4FA356E4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На проверке</w:t>
      </w:r>
      <w:r w:rsidRPr="0084656C">
        <w:rPr>
          <w:lang w:val="ru-RU"/>
        </w:rPr>
        <w:t xml:space="preserve"> — документ получен и ожидает ручной проверки;</w:t>
      </w:r>
    </w:p>
    <w:p w14:paraId="48494969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Принят</w:t>
      </w:r>
      <w:r w:rsidRPr="0084656C">
        <w:rPr>
          <w:lang w:val="ru-RU"/>
        </w:rPr>
        <w:t xml:space="preserve"> — документ проверен, а подтверждённая сумма отражена по заказу;</w:t>
      </w:r>
    </w:p>
    <w:p w14:paraId="3E922027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Нужно уточнение</w:t>
      </w:r>
      <w:r w:rsidRPr="0084656C">
        <w:rPr>
          <w:lang w:val="ru-RU"/>
        </w:rPr>
        <w:t xml:space="preserve"> — Организатор просит пояснение или новый документ;</w:t>
      </w:r>
    </w:p>
    <w:p w14:paraId="06E85E4D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Отклонён</w:t>
      </w:r>
      <w:r w:rsidRPr="0084656C">
        <w:rPr>
          <w:lang w:val="ru-RU"/>
        </w:rPr>
        <w:t xml:space="preserve"> — документ не подтверждает платёж либо не может быть принят.</w:t>
      </w:r>
    </w:p>
    <w:p w14:paraId="1B765331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4.2. Организатор вправе запросить документ лучшего качества, пояснение, платёжное поручение с отметкой банка или иную разумно необходимую информацию. При замене прежняя версия может сохраняться в закрытой истории для аудита и защиты прав сторон.</w:t>
      </w:r>
    </w:p>
    <w:p w14:paraId="25624084" w14:textId="2B0E1083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4.3. Принятая сумма распределяется Организатором между активными позициями заказа. В личном кабинете может отражаться полная или частичная оплата каждой позиции и оставшаяся сумма. Если распределение не соответствует назначению платежа или договорённости, Участник обращается на </w:t>
      </w:r>
      <w:r>
        <w:rPr>
          <w:rFonts w:ascii="Consolas" w:hAnsi="Consolas"/>
          <w:color w:val="26486E"/>
          <w:sz w:val="19"/>
        </w:rPr>
        <w:t>info</w:t>
      </w:r>
      <w:r w:rsidRPr="0084656C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4551C6E5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4.4. Организатор может направить сервисное напоминание о неоплаченных позициях или необходимости заменить документ. Такое сообщение связано с исполнением заказа и не является рекламной рассылкой.</w:t>
      </w:r>
    </w:p>
    <w:p w14:paraId="6D4808D8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4.5. До загрузки Участник скрывает избыточные сведения: остаток на счёте, другие операции, полный номер банковской карты, </w:t>
      </w:r>
      <w:r>
        <w:t>CVC</w:t>
      </w:r>
      <w:r w:rsidRPr="0084656C">
        <w:rPr>
          <w:lang w:val="ru-RU"/>
        </w:rPr>
        <w:t>/</w:t>
      </w:r>
      <w:r>
        <w:t>CVV</w:t>
      </w:r>
      <w:r w:rsidRPr="0084656C">
        <w:rPr>
          <w:lang w:val="ru-RU"/>
        </w:rPr>
        <w:t>-код, пароли, паспортные данные и сведения третьих лиц. Обработка данных из документа осуществляется на основании отдельного согласия.</w:t>
      </w:r>
    </w:p>
    <w:p w14:paraId="7F883582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5. Изменение и отмена заказа Участником</w:t>
      </w:r>
    </w:p>
    <w:p w14:paraId="2779C3C6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5.1. До передачи документа об оплате Участник может самостоятельно добавлять доступные услуги и, если интерфейс это позволяет, изменять неоплаченные позиции. После передачи документа изменение производится через Организатора, чтобы сохранить корректную историю расчётов.</w:t>
      </w:r>
    </w:p>
    <w:p w14:paraId="05584D0A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lastRenderedPageBreak/>
        <w:t xml:space="preserve">5.2. Заявление об отказе от платной услуги, замене пакета или возврате средств направляется на </w:t>
      </w:r>
      <w:r>
        <w:rPr>
          <w:rFonts w:ascii="Consolas" w:hAnsi="Consolas"/>
          <w:color w:val="26486E"/>
          <w:sz w:val="19"/>
        </w:rPr>
        <w:t>info</w:t>
      </w:r>
      <w:r w:rsidRPr="0084656C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84656C">
        <w:rPr>
          <w:lang w:val="ru-RU"/>
        </w:rPr>
        <w:t xml:space="preserve"> с </w:t>
      </w:r>
      <w:r>
        <w:t>email</w:t>
      </w:r>
      <w:r w:rsidRPr="0084656C">
        <w:rPr>
          <w:lang w:val="ru-RU"/>
        </w:rPr>
        <w:t xml:space="preserve"> учётной записи либо подписанным документом от плательщика. Организатор вправе запросить сведения, необходимые для идентификации платежа и законного возврата, без сбора избыточных данных.</w:t>
      </w:r>
    </w:p>
    <w:p w14:paraId="27901E66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5.3. Для Участника-потребителя возврат производится с учётом права отказаться от услуги при возмещении Организатору фактически понесённых расходов. Для организации или лица, действующего в предпринимательских целях, последствия отказа определяются применимым гражданским законодательством и заключёнными с Организатором документами.</w:t>
      </w:r>
    </w:p>
    <w:p w14:paraId="5EEAF782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5.4. Сумма и срок возврата определяются после проверки заявления, статуса оказанных услуг, способа и плательщика перевода и фактически понесённых расходов. Возврат производится плательщику законным способом. Условия не ограничивают обязательные права Участника, установленные законом.</w:t>
      </w:r>
    </w:p>
    <w:p w14:paraId="772628DD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6. Изменение, перенос или отмена Конгресса</w:t>
      </w:r>
    </w:p>
    <w:p w14:paraId="0DFAA30B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6.1. Организатор вправе корректировать расписание, состав выступлений, залы и формат отдельных мероприятий без уменьшения оплаченного объёма услуг либо с предложением разумной замены.</w:t>
      </w:r>
    </w:p>
    <w:p w14:paraId="634DA11B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6.2. При переносе, существенном изменении формата или отмене Конгресса Организатор публикует информацию и сообщает зарегистрированным Участникам доступным способом. Порядок исполнения, замены услуг или возврата определяется законом, характером изменения, уже оказанными услугами и подтверждёнными расходами.</w:t>
      </w:r>
    </w:p>
    <w:p w14:paraId="342A66EB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6.3. Стороны освобождаются от ответственности за нарушение, вызванное чрезвычайными и непредотвратимыми обстоятельствами, в пределах, предусмотренных законом. Сторона уведомляет другую сторону о таких обстоятельствах в разумный срок.</w:t>
      </w:r>
    </w:p>
    <w:p w14:paraId="59BB249B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7. Ответственность и ограничения</w:t>
      </w:r>
    </w:p>
    <w:p w14:paraId="7B7822F9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7.1. Участник отвечает за достоверность регистрационных сведений, корректность выбранного заказа, законность передачи данных третьих лиц и содержание загруженного документа.</w:t>
      </w:r>
    </w:p>
    <w:p w14:paraId="4AE2B466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7.2. Организатор не отвечает за задержки и ошибки банка, почтового сервиса или связи, находящиеся вне его разумного контроля, но содействует проверке статуса платежа и восстановлению доступной информации.</w:t>
      </w:r>
    </w:p>
    <w:p w14:paraId="762F9653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7.3. Участник не загружает вредоносные, поддельные, не относящиеся к оплате или нарушающие права третьих лиц материалы. Организатор вправе отклонить такой документ, ограничить соответствующую функцию и принять меры для защиты Сайта.</w:t>
      </w:r>
    </w:p>
    <w:p w14:paraId="1AA6F63A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8. Персональные данные и сервисные сообщения</w:t>
      </w:r>
    </w:p>
    <w:p w14:paraId="1240BD28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8.1. Обработка персональных данных осуществляется по Политике оператора по адресу </w:t>
      </w:r>
      <w:r>
        <w:rPr>
          <w:rFonts w:ascii="Consolas" w:hAnsi="Consolas"/>
          <w:color w:val="26486E"/>
          <w:sz w:val="19"/>
        </w:rPr>
        <w:t>https</w:t>
      </w:r>
      <w:r w:rsidRPr="0084656C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84656C">
        <w:rPr>
          <w:rFonts w:ascii="Consolas" w:hAnsi="Consolas"/>
          <w:color w:val="26486E"/>
          <w:sz w:val="19"/>
          <w:lang w:val="ru-RU"/>
        </w:rPr>
        <w:t>/</w:t>
      </w:r>
      <w:r>
        <w:rPr>
          <w:rFonts w:ascii="Consolas" w:hAnsi="Consolas"/>
          <w:color w:val="26486E"/>
          <w:sz w:val="19"/>
        </w:rPr>
        <w:t>privacy</w:t>
      </w:r>
      <w:r w:rsidRPr="0084656C">
        <w:rPr>
          <w:lang w:val="ru-RU"/>
        </w:rPr>
        <w:t>. Для загрузки документа об оплате оформляется отдельное согласие.</w:t>
      </w:r>
    </w:p>
    <w:p w14:paraId="58A54FD7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8.2. Организатор направляет на </w:t>
      </w:r>
      <w:r>
        <w:t>email</w:t>
      </w:r>
      <w:r w:rsidRPr="0084656C">
        <w:rPr>
          <w:lang w:val="ru-RU"/>
        </w:rPr>
        <w:t xml:space="preserve"> учётной записи одноразовые ссылки, статусы, запросы уточнений, подтверждения и напоминания, необходимые для регистрации, заказа и участия. Рекламные сообщения требуют отдельного законного основания.</w:t>
      </w:r>
    </w:p>
    <w:p w14:paraId="58F4E0AB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lastRenderedPageBreak/>
        <w:t>9. Обращения и разрешение споров</w:t>
      </w:r>
    </w:p>
    <w:p w14:paraId="455BD9BC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9.1. Вопросы по заказу, оплате, возврату и документам направляются на </w:t>
      </w:r>
      <w:r>
        <w:rPr>
          <w:rFonts w:ascii="Consolas" w:hAnsi="Consolas"/>
          <w:color w:val="26486E"/>
          <w:sz w:val="19"/>
        </w:rPr>
        <w:t>info</w:t>
      </w:r>
      <w:r w:rsidRPr="0084656C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84656C">
        <w:rPr>
          <w:lang w:val="ru-RU"/>
        </w:rPr>
        <w:t xml:space="preserve"> или по почтовому адресу Организатора. В обращении следует указать ФИО, </w:t>
      </w:r>
      <w:r>
        <w:t>email</w:t>
      </w:r>
      <w:r w:rsidRPr="0084656C">
        <w:rPr>
          <w:lang w:val="ru-RU"/>
        </w:rPr>
        <w:t xml:space="preserve"> учётной записи, регистрационный код и суть вопроса; банковские сведения сообщаются только в минимально необходимом объёме.</w:t>
      </w:r>
    </w:p>
    <w:p w14:paraId="6FBCE46D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9.2. Стороны стремятся урегулировать разногласия путём переговоров и обмена документами. При недостижении соглашения спор рассматривается в порядке, установленном законодательством Российской Федерации. Обязательные правила о защите прав потребителей и подсудности сохраняют действие.</w:t>
      </w:r>
    </w:p>
    <w:p w14:paraId="3C940F5A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10. Принятие и изменение Условий</w:t>
      </w:r>
    </w:p>
    <w:p w14:paraId="171DBCCD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10.1. Участник принимает Условия отдельным активным действием в интерфейсе Сайта после получения возможности ознакомиться с полным текстом. Оператор фиксирует редакцию, дату и время действия и идентификатор пользователя в объёме, необходимом для подтверждения принятия.</w:t>
      </w:r>
    </w:p>
    <w:p w14:paraId="6AE0B46D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10.2. Новая редакция применяется к новым действиям после её публикации. Уже оплаченные позиции не изменяются задним числом без законного основания или согласования с Участником.</w:t>
      </w:r>
    </w:p>
    <w:p w14:paraId="49769D07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10.3. Условия участия в научной программе, подачи и публикации материалов, использования изображений и распространения персональных данных регулируются отдельными правилами и согласиями.</w:t>
      </w:r>
    </w:p>
    <w:p w14:paraId="492CBC92" w14:textId="36829BC8" w:rsidR="003E6AC6" w:rsidRPr="0084656C" w:rsidRDefault="003E6AC6" w:rsidP="006C5D49">
      <w:pPr>
        <w:pStyle w:val="a0"/>
        <w:numPr>
          <w:ilvl w:val="0"/>
          <w:numId w:val="0"/>
        </w:numPr>
        <w:ind w:left="369" w:hanging="198"/>
        <w:rPr>
          <w:lang w:val="ru-RU"/>
        </w:rPr>
      </w:pPr>
    </w:p>
    <w:sectPr w:rsidR="003E6AC6" w:rsidRPr="0084656C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F2CEF" w14:textId="77777777" w:rsidR="00105762" w:rsidRDefault="00105762">
      <w:pPr>
        <w:spacing w:after="0" w:line="240" w:lineRule="auto"/>
      </w:pPr>
      <w:r>
        <w:separator/>
      </w:r>
    </w:p>
  </w:endnote>
  <w:endnote w:type="continuationSeparator" w:id="0">
    <w:p w14:paraId="736386CE" w14:textId="77777777" w:rsidR="00105762" w:rsidRDefault="00105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02F7" w14:textId="77777777" w:rsidR="003E6AC6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84656C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02728" w14:textId="77777777" w:rsidR="00105762" w:rsidRDefault="00105762">
      <w:pPr>
        <w:spacing w:after="0" w:line="240" w:lineRule="auto"/>
      </w:pPr>
      <w:r>
        <w:separator/>
      </w:r>
    </w:p>
  </w:footnote>
  <w:footnote w:type="continuationSeparator" w:id="0">
    <w:p w14:paraId="205FB430" w14:textId="77777777" w:rsidR="00105762" w:rsidRDefault="00105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1590417">
    <w:abstractNumId w:val="8"/>
  </w:num>
  <w:num w:numId="2" w16cid:durableId="1866676602">
    <w:abstractNumId w:val="6"/>
  </w:num>
  <w:num w:numId="3" w16cid:durableId="1717655141">
    <w:abstractNumId w:val="5"/>
  </w:num>
  <w:num w:numId="4" w16cid:durableId="1661227005">
    <w:abstractNumId w:val="4"/>
  </w:num>
  <w:num w:numId="5" w16cid:durableId="1328438779">
    <w:abstractNumId w:val="7"/>
  </w:num>
  <w:num w:numId="6" w16cid:durableId="559438048">
    <w:abstractNumId w:val="3"/>
  </w:num>
  <w:num w:numId="7" w16cid:durableId="986009811">
    <w:abstractNumId w:val="2"/>
  </w:num>
  <w:num w:numId="8" w16cid:durableId="1433436051">
    <w:abstractNumId w:val="1"/>
  </w:num>
  <w:num w:numId="9" w16cid:durableId="241961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5762"/>
    <w:rsid w:val="0015074B"/>
    <w:rsid w:val="001F6E34"/>
    <w:rsid w:val="0029639D"/>
    <w:rsid w:val="00326F90"/>
    <w:rsid w:val="003E6AC6"/>
    <w:rsid w:val="003F1CD0"/>
    <w:rsid w:val="00457B96"/>
    <w:rsid w:val="00462ACB"/>
    <w:rsid w:val="005F71F5"/>
    <w:rsid w:val="006C5D49"/>
    <w:rsid w:val="0084656C"/>
    <w:rsid w:val="009B5903"/>
    <w:rsid w:val="00A10BFE"/>
    <w:rsid w:val="00A50F5D"/>
    <w:rsid w:val="00AA1D8D"/>
    <w:rsid w:val="00B47730"/>
    <w:rsid w:val="00C6424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28631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1461</Words>
  <Characters>8329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соглашение, условия участия, оплата, партнёрское обращение</cp:keywords>
  <dc:description/>
  <cp:lastModifiedBy>Julia</cp:lastModifiedBy>
  <cp:revision>5</cp:revision>
  <dcterms:created xsi:type="dcterms:W3CDTF">2026-08-22T20:03:00Z</dcterms:created>
  <dcterms:modified xsi:type="dcterms:W3CDTF">2026-08-29T13:29:00Z</dcterms:modified>
  <cp:category/>
</cp:coreProperties>
</file>