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540BE7" w14:textId="77777777" w:rsidR="005D3585" w:rsidRPr="003B751B" w:rsidRDefault="00000000">
      <w:pPr>
        <w:pStyle w:val="aa"/>
        <w:rPr>
          <w:lang w:val="ru-RU"/>
        </w:rPr>
      </w:pPr>
      <w:r w:rsidRPr="003B751B">
        <w:rPr>
          <w:lang w:val="ru-RU"/>
        </w:rPr>
        <w:t xml:space="preserve">Правила использования файлов </w:t>
      </w:r>
      <w:r>
        <w:t>cookies</w:t>
      </w:r>
    </w:p>
    <w:p>
      <w:pPr>
        <w:pStyle w:val="1"/>
      </w:pPr>
      <w:r>
        <w:t>Редакция от 1 октября 2026 года</w:t>
      </w:r>
    </w:p>
    <w:p w14:paraId="12290778" w14:textId="0B5C5CC5" w:rsidR="005D3585" w:rsidRPr="003B751B" w:rsidRDefault="00000000">
      <w:pPr>
        <w:pStyle w:val="1"/>
        <w:rPr>
          <w:lang w:val="ru-RU"/>
        </w:rPr>
      </w:pPr>
      <w:r w:rsidRPr="003B751B">
        <w:rPr>
          <w:lang w:val="ru-RU"/>
        </w:rPr>
        <w:t xml:space="preserve">1. Что такое </w:t>
      </w:r>
      <w:r>
        <w:t>cookies</w:t>
      </w:r>
    </w:p>
    <w:p w14:paraId="4B104FCC" w14:textId="77777777" w:rsidR="005D3585" w:rsidRPr="003B751B" w:rsidRDefault="00000000">
      <w:pPr>
        <w:keepLines/>
        <w:rPr>
          <w:lang w:val="ru-RU"/>
        </w:rPr>
      </w:pPr>
      <w:r>
        <w:t>Cookies</w:t>
      </w:r>
      <w:r w:rsidRPr="003B751B">
        <w:rPr>
          <w:lang w:val="ru-RU"/>
        </w:rPr>
        <w:t xml:space="preserve"> — небольшие фрагменты данных, которые сайт сохраняет в браузере и получает при последующих запросах. Они помогают поддерживать вход, безопасность и выбранные настройки.</w:t>
      </w:r>
    </w:p>
    <w:p w14:paraId="4BD230B5" w14:textId="77777777" w:rsidR="005D3585" w:rsidRPr="003B751B" w:rsidRDefault="00000000">
      <w:pPr>
        <w:keepLines/>
        <w:rPr>
          <w:lang w:val="ru-RU"/>
        </w:rPr>
      </w:pPr>
      <w:r w:rsidRPr="003B751B">
        <w:rPr>
          <w:lang w:val="ru-RU"/>
        </w:rPr>
        <w:t>Оператор — Международная общественная организация содействия науке и спорту «Спорт, Человек, Здоровье» (МОО «Спорт, Человек, Здоровье»).</w:t>
      </w:r>
    </w:p>
    <w:p w14:paraId="59A3634C" w14:textId="1362980E" w:rsidR="005D3585" w:rsidRPr="0013571A" w:rsidRDefault="00000000">
      <w:pPr>
        <w:keepLines/>
        <w:rPr>
          <w:lang w:val="ru-RU"/>
        </w:rPr>
      </w:pPr>
      <w:r w:rsidRPr="003B751B">
        <w:rPr>
          <w:lang w:val="ru-RU"/>
        </w:rPr>
        <w:t xml:space="preserve">Контакт: </w:t>
      </w:r>
      <w:r>
        <w:rPr>
          <w:rFonts w:ascii="Consolas" w:hAnsi="Consolas"/>
          <w:color w:val="26486E"/>
          <w:sz w:val="19"/>
        </w:rPr>
        <w:t>info</w:t>
      </w:r>
      <w:r w:rsidRPr="003B751B">
        <w:rPr>
          <w:rFonts w:ascii="Consolas" w:hAnsi="Consolas"/>
          <w:color w:val="26486E"/>
          <w:sz w:val="19"/>
          <w:lang w:val="ru-RU"/>
        </w:rPr>
        <w:t>@</w:t>
      </w:r>
      <w:r>
        <w:rPr>
          <w:rFonts w:ascii="Consolas" w:hAnsi="Consolas"/>
          <w:color w:val="26486E"/>
          <w:sz w:val="19"/>
        </w:rPr>
        <w:t>sport</w:t>
      </w:r>
      <w:r w:rsidRPr="003B751B">
        <w:rPr>
          <w:rFonts w:ascii="Consolas" w:hAnsi="Consolas"/>
          <w:color w:val="26486E"/>
          <w:sz w:val="19"/>
          <w:lang w:val="ru-RU"/>
        </w:rPr>
        <w:t>-</w:t>
      </w:r>
      <w:r>
        <w:rPr>
          <w:rFonts w:ascii="Consolas" w:hAnsi="Consolas"/>
          <w:color w:val="26486E"/>
          <w:sz w:val="19"/>
        </w:rPr>
        <w:t>health</w:t>
      </w:r>
      <w:r w:rsidRPr="003B751B">
        <w:rPr>
          <w:rFonts w:ascii="Consolas" w:hAnsi="Consolas"/>
          <w:color w:val="26486E"/>
          <w:sz w:val="19"/>
          <w:lang w:val="ru-RU"/>
        </w:rPr>
        <w:t>.</w:t>
      </w:r>
      <w:proofErr w:type="spellStart"/>
      <w:r>
        <w:rPr>
          <w:rFonts w:ascii="Consolas" w:hAnsi="Consolas"/>
          <w:color w:val="26486E"/>
          <w:sz w:val="19"/>
        </w:rPr>
        <w:t>ru</w:t>
      </w:r>
      <w:proofErr w:type="spellEnd"/>
    </w:p>
    <w:p w14:paraId="6C2548C0" w14:textId="77777777" w:rsidR="005D3585" w:rsidRPr="003B751B" w:rsidRDefault="00000000">
      <w:pPr>
        <w:pStyle w:val="1"/>
        <w:rPr>
          <w:lang w:val="ru-RU"/>
        </w:rPr>
      </w:pPr>
      <w:r w:rsidRPr="003B751B">
        <w:rPr>
          <w:lang w:val="ru-RU"/>
        </w:rPr>
        <w:t xml:space="preserve">2. Какие </w:t>
      </w:r>
      <w:r>
        <w:t>cookies</w:t>
      </w:r>
      <w:r w:rsidRPr="003B751B">
        <w:rPr>
          <w:lang w:val="ru-RU"/>
        </w:rPr>
        <w:t xml:space="preserve"> используются</w:t>
      </w:r>
    </w:p>
    <w:p w14:paraId="6D64EE66" w14:textId="77777777" w:rsidR="005D3585" w:rsidRPr="003B751B" w:rsidRDefault="00000000">
      <w:pPr>
        <w:pStyle w:val="21"/>
        <w:rPr>
          <w:lang w:val="ru-RU"/>
        </w:rPr>
      </w:pPr>
      <w:r w:rsidRPr="003B751B">
        <w:rPr>
          <w:lang w:val="ru-RU"/>
        </w:rPr>
        <w:t xml:space="preserve">2.1. </w:t>
      </w:r>
      <w:r>
        <w:t>Cookies</w:t>
      </w:r>
      <w:r w:rsidRPr="003B751B">
        <w:rPr>
          <w:lang w:val="ru-RU"/>
        </w:rPr>
        <w:t xml:space="preserve"> входа и сессии — необходимые</w:t>
      </w:r>
    </w:p>
    <w:p w14:paraId="541ABA9C" w14:textId="77777777" w:rsidR="005D3585" w:rsidRPr="003B751B" w:rsidRDefault="00000000">
      <w:pPr>
        <w:keepLines/>
        <w:rPr>
          <w:lang w:val="ru-RU"/>
        </w:rPr>
      </w:pPr>
      <w:r w:rsidRPr="003B751B">
        <w:rPr>
          <w:lang w:val="ru-RU"/>
        </w:rPr>
        <w:t xml:space="preserve">В зависимости от защищённого режима соединения имена могут иметь префикс </w:t>
      </w:r>
      <w:r w:rsidRPr="003B751B">
        <w:rPr>
          <w:rFonts w:ascii="Consolas" w:hAnsi="Consolas"/>
          <w:color w:val="26486E"/>
          <w:sz w:val="19"/>
          <w:lang w:val="ru-RU"/>
        </w:rPr>
        <w:t>__</w:t>
      </w:r>
      <w:r>
        <w:rPr>
          <w:rFonts w:ascii="Consolas" w:hAnsi="Consolas"/>
          <w:color w:val="26486E"/>
          <w:sz w:val="19"/>
        </w:rPr>
        <w:t>Secure</w:t>
      </w:r>
      <w:r w:rsidRPr="003B751B">
        <w:rPr>
          <w:rFonts w:ascii="Consolas" w:hAnsi="Consolas"/>
          <w:color w:val="26486E"/>
          <w:sz w:val="19"/>
          <w:lang w:val="ru-RU"/>
        </w:rPr>
        <w:t>-</w:t>
      </w:r>
      <w:r w:rsidRPr="003B751B">
        <w:rPr>
          <w:lang w:val="ru-RU"/>
        </w:rPr>
        <w:t xml:space="preserve"> или </w:t>
      </w:r>
      <w:r w:rsidRPr="003B751B">
        <w:rPr>
          <w:rFonts w:ascii="Consolas" w:hAnsi="Consolas"/>
          <w:color w:val="26486E"/>
          <w:sz w:val="19"/>
          <w:lang w:val="ru-RU"/>
        </w:rPr>
        <w:t>__</w:t>
      </w:r>
      <w:r>
        <w:rPr>
          <w:rFonts w:ascii="Consolas" w:hAnsi="Consolas"/>
          <w:color w:val="26486E"/>
          <w:sz w:val="19"/>
        </w:rPr>
        <w:t>Host</w:t>
      </w:r>
      <w:r w:rsidRPr="003B751B">
        <w:rPr>
          <w:rFonts w:ascii="Consolas" w:hAnsi="Consolas"/>
          <w:color w:val="26486E"/>
          <w:sz w:val="19"/>
          <w:lang w:val="ru-RU"/>
        </w:rPr>
        <w:t>-</w:t>
      </w:r>
      <w:r w:rsidRPr="003B751B">
        <w:rPr>
          <w:lang w:val="ru-RU"/>
        </w:rPr>
        <w:t>.</w:t>
      </w:r>
    </w:p>
    <w:p w14:paraId="2075E0BE" w14:textId="77777777" w:rsidR="005D3585" w:rsidRPr="003B751B" w:rsidRDefault="00000000">
      <w:pPr>
        <w:keepLines/>
        <w:rPr>
          <w:lang w:val="ru-RU"/>
        </w:rPr>
      </w:pPr>
      <w:r>
        <w:rPr>
          <w:rFonts w:ascii="Consolas" w:hAnsi="Consolas"/>
          <w:b/>
          <w:color w:val="26486E"/>
          <w:sz w:val="19"/>
        </w:rPr>
        <w:t>authjs</w:t>
      </w:r>
      <w:r w:rsidRPr="003B751B">
        <w:rPr>
          <w:rFonts w:ascii="Consolas" w:hAnsi="Consolas"/>
          <w:b/>
          <w:color w:val="26486E"/>
          <w:sz w:val="19"/>
          <w:lang w:val="ru-RU"/>
        </w:rPr>
        <w:t>.</w:t>
      </w:r>
      <w:r>
        <w:rPr>
          <w:rFonts w:ascii="Consolas" w:hAnsi="Consolas"/>
          <w:b/>
          <w:color w:val="26486E"/>
          <w:sz w:val="19"/>
        </w:rPr>
        <w:t>session</w:t>
      </w:r>
      <w:r w:rsidRPr="003B751B">
        <w:rPr>
          <w:rFonts w:ascii="Consolas" w:hAnsi="Consolas"/>
          <w:b/>
          <w:color w:val="26486E"/>
          <w:sz w:val="19"/>
          <w:lang w:val="ru-RU"/>
        </w:rPr>
        <w:t>-</w:t>
      </w:r>
      <w:r>
        <w:rPr>
          <w:rFonts w:ascii="Consolas" w:hAnsi="Consolas"/>
          <w:b/>
          <w:color w:val="26486E"/>
          <w:sz w:val="19"/>
        </w:rPr>
        <w:t>token</w:t>
      </w:r>
      <w:r w:rsidRPr="003B751B">
        <w:rPr>
          <w:b/>
          <w:lang w:val="ru-RU"/>
        </w:rPr>
        <w:t xml:space="preserve"> или защищённый вариант</w:t>
      </w:r>
    </w:p>
    <w:p w14:paraId="653BAC57" w14:textId="77777777" w:rsidR="005D3585" w:rsidRPr="003B751B" w:rsidRDefault="00000000">
      <w:pPr>
        <w:pStyle w:val="a0"/>
        <w:rPr>
          <w:lang w:val="ru-RU"/>
        </w:rPr>
      </w:pPr>
      <w:r w:rsidRPr="003B751B">
        <w:rPr>
          <w:lang w:val="ru-RU"/>
        </w:rPr>
        <w:t>назначение: поддерживать авторизованную сессию личного кабинета;</w:t>
      </w:r>
    </w:p>
    <w:p w14:paraId="3D4F8535" w14:textId="77777777" w:rsidR="005D3585" w:rsidRPr="003B751B" w:rsidRDefault="00000000">
      <w:pPr>
        <w:pStyle w:val="a0"/>
        <w:rPr>
          <w:lang w:val="ru-RU"/>
        </w:rPr>
      </w:pPr>
      <w:r w:rsidRPr="003B751B">
        <w:rPr>
          <w:lang w:val="ru-RU"/>
        </w:rPr>
        <w:t>содержимое: случайный идентификатор сессии, а не анкета участника;</w:t>
      </w:r>
    </w:p>
    <w:p w14:paraId="2EB628E8" w14:textId="77777777" w:rsidR="005D3585" w:rsidRPr="003B751B" w:rsidRDefault="00000000">
      <w:pPr>
        <w:pStyle w:val="a0"/>
        <w:rPr>
          <w:lang w:val="ru-RU"/>
        </w:rPr>
      </w:pPr>
      <w:r w:rsidRPr="003B751B">
        <w:rPr>
          <w:lang w:val="ru-RU"/>
        </w:rPr>
        <w:t>срок: до 30 дней с возможным обновлением при использовании;</w:t>
      </w:r>
    </w:p>
    <w:p w14:paraId="1D4C2047" w14:textId="77777777" w:rsidR="005D3585" w:rsidRPr="003B751B" w:rsidRDefault="00000000">
      <w:pPr>
        <w:pStyle w:val="a0"/>
        <w:rPr>
          <w:lang w:val="ru-RU"/>
        </w:rPr>
      </w:pPr>
      <w:r w:rsidRPr="003B751B">
        <w:rPr>
          <w:lang w:val="ru-RU"/>
        </w:rPr>
        <w:t xml:space="preserve">доступ: </w:t>
      </w:r>
      <w:r>
        <w:t>cookie</w:t>
      </w:r>
      <w:r w:rsidRPr="003B751B">
        <w:rPr>
          <w:lang w:val="ru-RU"/>
        </w:rPr>
        <w:t xml:space="preserve"> передаётся с защитными атрибутами при работе по </w:t>
      </w:r>
      <w:r>
        <w:t>HTTPS</w:t>
      </w:r>
      <w:r w:rsidRPr="003B751B">
        <w:rPr>
          <w:lang w:val="ru-RU"/>
        </w:rPr>
        <w:t>.</w:t>
      </w:r>
    </w:p>
    <w:p w14:paraId="0C7F0F06" w14:textId="77777777" w:rsidR="005D3585" w:rsidRPr="003B751B" w:rsidRDefault="00000000">
      <w:pPr>
        <w:keepLines/>
        <w:rPr>
          <w:lang w:val="ru-RU"/>
        </w:rPr>
      </w:pPr>
      <w:r>
        <w:rPr>
          <w:rFonts w:ascii="Consolas" w:hAnsi="Consolas"/>
          <w:b/>
          <w:color w:val="26486E"/>
          <w:sz w:val="19"/>
        </w:rPr>
        <w:t>authjs</w:t>
      </w:r>
      <w:r w:rsidRPr="003B751B">
        <w:rPr>
          <w:rFonts w:ascii="Consolas" w:hAnsi="Consolas"/>
          <w:b/>
          <w:color w:val="26486E"/>
          <w:sz w:val="19"/>
          <w:lang w:val="ru-RU"/>
        </w:rPr>
        <w:t>.</w:t>
      </w:r>
      <w:r>
        <w:rPr>
          <w:rFonts w:ascii="Consolas" w:hAnsi="Consolas"/>
          <w:b/>
          <w:color w:val="26486E"/>
          <w:sz w:val="19"/>
        </w:rPr>
        <w:t>csrf</w:t>
      </w:r>
      <w:r w:rsidRPr="003B751B">
        <w:rPr>
          <w:rFonts w:ascii="Consolas" w:hAnsi="Consolas"/>
          <w:b/>
          <w:color w:val="26486E"/>
          <w:sz w:val="19"/>
          <w:lang w:val="ru-RU"/>
        </w:rPr>
        <w:t>-</w:t>
      </w:r>
      <w:r>
        <w:rPr>
          <w:rFonts w:ascii="Consolas" w:hAnsi="Consolas"/>
          <w:b/>
          <w:color w:val="26486E"/>
          <w:sz w:val="19"/>
        </w:rPr>
        <w:t>token</w:t>
      </w:r>
      <w:r w:rsidRPr="003B751B">
        <w:rPr>
          <w:b/>
          <w:lang w:val="ru-RU"/>
        </w:rPr>
        <w:t xml:space="preserve"> или защищённый вариант</w:t>
      </w:r>
    </w:p>
    <w:p w14:paraId="01701ABF" w14:textId="77777777" w:rsidR="005D3585" w:rsidRPr="003B751B" w:rsidRDefault="00000000">
      <w:pPr>
        <w:pStyle w:val="a0"/>
        <w:rPr>
          <w:lang w:val="ru-RU"/>
        </w:rPr>
      </w:pPr>
      <w:r w:rsidRPr="003B751B">
        <w:rPr>
          <w:lang w:val="ru-RU"/>
        </w:rPr>
        <w:t>назначение: защищать запросы входа от подделки;</w:t>
      </w:r>
    </w:p>
    <w:p w14:paraId="44BEC264" w14:textId="77777777" w:rsidR="005D3585" w:rsidRPr="003B751B" w:rsidRDefault="00000000">
      <w:pPr>
        <w:pStyle w:val="a0"/>
        <w:rPr>
          <w:lang w:val="ru-RU"/>
        </w:rPr>
      </w:pPr>
      <w:r w:rsidRPr="003B751B">
        <w:rPr>
          <w:lang w:val="ru-RU"/>
        </w:rPr>
        <w:t>срок: ограничен сценарием входа или сессией браузера.</w:t>
      </w:r>
    </w:p>
    <w:p w14:paraId="65344839" w14:textId="77777777" w:rsidR="005D3585" w:rsidRPr="003B751B" w:rsidRDefault="00000000">
      <w:pPr>
        <w:keepLines/>
        <w:rPr>
          <w:lang w:val="ru-RU"/>
        </w:rPr>
      </w:pPr>
      <w:r>
        <w:rPr>
          <w:rFonts w:ascii="Consolas" w:hAnsi="Consolas"/>
          <w:b/>
          <w:color w:val="26486E"/>
          <w:sz w:val="19"/>
        </w:rPr>
        <w:t>authjs</w:t>
      </w:r>
      <w:r w:rsidRPr="003B751B">
        <w:rPr>
          <w:rFonts w:ascii="Consolas" w:hAnsi="Consolas"/>
          <w:b/>
          <w:color w:val="26486E"/>
          <w:sz w:val="19"/>
          <w:lang w:val="ru-RU"/>
        </w:rPr>
        <w:t>.</w:t>
      </w:r>
      <w:r>
        <w:rPr>
          <w:rFonts w:ascii="Consolas" w:hAnsi="Consolas"/>
          <w:b/>
          <w:color w:val="26486E"/>
          <w:sz w:val="19"/>
        </w:rPr>
        <w:t>callback</w:t>
      </w:r>
      <w:r w:rsidRPr="003B751B">
        <w:rPr>
          <w:rFonts w:ascii="Consolas" w:hAnsi="Consolas"/>
          <w:b/>
          <w:color w:val="26486E"/>
          <w:sz w:val="19"/>
          <w:lang w:val="ru-RU"/>
        </w:rPr>
        <w:t>-</w:t>
      </w:r>
      <w:r>
        <w:rPr>
          <w:rFonts w:ascii="Consolas" w:hAnsi="Consolas"/>
          <w:b/>
          <w:color w:val="26486E"/>
          <w:sz w:val="19"/>
        </w:rPr>
        <w:t>url</w:t>
      </w:r>
      <w:r w:rsidRPr="003B751B">
        <w:rPr>
          <w:b/>
          <w:lang w:val="ru-RU"/>
        </w:rPr>
        <w:t xml:space="preserve"> или защищённый вариант</w:t>
      </w:r>
    </w:p>
    <w:p w14:paraId="21C3AC78" w14:textId="77777777" w:rsidR="005D3585" w:rsidRPr="003B751B" w:rsidRDefault="00000000">
      <w:pPr>
        <w:pStyle w:val="a0"/>
        <w:rPr>
          <w:lang w:val="ru-RU"/>
        </w:rPr>
      </w:pPr>
      <w:r w:rsidRPr="003B751B">
        <w:rPr>
          <w:lang w:val="ru-RU"/>
        </w:rPr>
        <w:t>назначение: безопасно вернуть пользователя на нужную страницу после входа;</w:t>
      </w:r>
    </w:p>
    <w:p w14:paraId="6ABC3170" w14:textId="77777777" w:rsidR="005D3585" w:rsidRDefault="00000000">
      <w:pPr>
        <w:pStyle w:val="a0"/>
      </w:pPr>
      <w:r>
        <w:t>срок: ограничен сценарием входа.</w:t>
      </w:r>
    </w:p>
    <w:p w14:paraId="50C17838" w14:textId="77777777" w:rsidR="005D3585" w:rsidRPr="003B751B" w:rsidRDefault="00000000">
      <w:pPr>
        <w:keepLines/>
        <w:rPr>
          <w:lang w:val="ru-RU"/>
        </w:rPr>
      </w:pPr>
      <w:r w:rsidRPr="003B751B">
        <w:rPr>
          <w:lang w:val="ru-RU"/>
        </w:rPr>
        <w:t xml:space="preserve">Одноразовые ссылки также используют серверные проверочные токены. Они хранятся на сервере, не являются постоянными </w:t>
      </w:r>
      <w:r>
        <w:t>cookies</w:t>
      </w:r>
      <w:r w:rsidRPr="003B751B">
        <w:rPr>
          <w:lang w:val="ru-RU"/>
        </w:rPr>
        <w:t xml:space="preserve"> и действуют 10 минут.</w:t>
      </w:r>
    </w:p>
    <w:p w14:paraId="292DD0B7" w14:textId="77777777" w:rsidR="005D3585" w:rsidRPr="003B751B" w:rsidRDefault="00000000">
      <w:pPr>
        <w:pStyle w:val="21"/>
        <w:rPr>
          <w:lang w:val="ru-RU"/>
        </w:rPr>
      </w:pPr>
      <w:r w:rsidRPr="003B751B">
        <w:rPr>
          <w:lang w:val="ru-RU"/>
        </w:rPr>
        <w:t>2.2. Настройки административных таблиц</w:t>
      </w:r>
    </w:p>
    <w:p w14:paraId="5DACC42F" w14:textId="77777777" w:rsidR="005D3585" w:rsidRPr="003B751B" w:rsidRDefault="00000000">
      <w:pPr>
        <w:keepLines/>
        <w:rPr>
          <w:lang w:val="ru-RU"/>
        </w:rPr>
      </w:pPr>
      <w:r w:rsidRPr="003B751B">
        <w:rPr>
          <w:lang w:val="ru-RU"/>
        </w:rPr>
        <w:t xml:space="preserve">Эти функциональные </w:t>
      </w:r>
      <w:r>
        <w:t>cookies</w:t>
      </w:r>
      <w:r w:rsidRPr="003B751B">
        <w:rPr>
          <w:lang w:val="ru-RU"/>
        </w:rPr>
        <w:t xml:space="preserve"> используются только в административной части, не содержат персональных данных участников и сохраняются до 90 дней:</w:t>
      </w:r>
    </w:p>
    <w:p w14:paraId="47EF38C2" w14:textId="77777777" w:rsidR="005D3585" w:rsidRDefault="00000000">
      <w:pPr>
        <w:pStyle w:val="a0"/>
      </w:pPr>
      <w:r>
        <w:rPr>
          <w:rFonts w:ascii="Consolas" w:hAnsi="Consolas"/>
          <w:color w:val="26486E"/>
          <w:sz w:val="19"/>
        </w:rPr>
        <w:t>admin_registrations_columns</w:t>
      </w:r>
      <w:r>
        <w:t xml:space="preserve"> и </w:t>
      </w:r>
      <w:r>
        <w:rPr>
          <w:rFonts w:ascii="Consolas" w:hAnsi="Consolas"/>
          <w:color w:val="26486E"/>
          <w:sz w:val="19"/>
        </w:rPr>
        <w:t>admin_registrations_sort</w:t>
      </w:r>
      <w:r>
        <w:t>;</w:t>
      </w:r>
    </w:p>
    <w:p w14:paraId="3F6143B7" w14:textId="77777777" w:rsidR="005D3585" w:rsidRDefault="00000000">
      <w:pPr>
        <w:pStyle w:val="a0"/>
      </w:pPr>
      <w:r>
        <w:rPr>
          <w:rFonts w:ascii="Consolas" w:hAnsi="Consolas"/>
          <w:color w:val="26486E"/>
          <w:sz w:val="19"/>
        </w:rPr>
        <w:t>admin_submissions_columns</w:t>
      </w:r>
      <w:r>
        <w:t xml:space="preserve"> и </w:t>
      </w:r>
      <w:r>
        <w:rPr>
          <w:rFonts w:ascii="Consolas" w:hAnsi="Consolas"/>
          <w:color w:val="26486E"/>
          <w:sz w:val="19"/>
        </w:rPr>
        <w:t>admin_submissions_sort</w:t>
      </w:r>
      <w:r>
        <w:t>;</w:t>
      </w:r>
    </w:p>
    <w:p w14:paraId="116FAA23" w14:textId="77777777" w:rsidR="005D3585" w:rsidRDefault="00000000">
      <w:pPr>
        <w:pStyle w:val="a0"/>
      </w:pPr>
      <w:r>
        <w:rPr>
          <w:rFonts w:ascii="Consolas" w:hAnsi="Consolas"/>
          <w:color w:val="26486E"/>
          <w:sz w:val="19"/>
        </w:rPr>
        <w:t>admin_payments_columns</w:t>
      </w:r>
      <w:r>
        <w:t xml:space="preserve"> и </w:t>
      </w:r>
      <w:r>
        <w:rPr>
          <w:rFonts w:ascii="Consolas" w:hAnsi="Consolas"/>
          <w:color w:val="26486E"/>
          <w:sz w:val="19"/>
        </w:rPr>
        <w:t>admin_payments_sort</w:t>
      </w:r>
      <w:r>
        <w:t>.</w:t>
      </w:r>
    </w:p>
    <w:p w14:paraId="03DEAE5A" w14:textId="77777777" w:rsidR="005D3585" w:rsidRPr="003B751B" w:rsidRDefault="00000000">
      <w:pPr>
        <w:keepLines/>
        <w:rPr>
          <w:lang w:val="ru-RU"/>
        </w:rPr>
      </w:pPr>
      <w:r w:rsidRPr="003B751B">
        <w:rPr>
          <w:lang w:val="ru-RU"/>
        </w:rPr>
        <w:t>Они содержат только разрешённые ключи видимых колонок и сортировки.</w:t>
      </w:r>
    </w:p>
    <w:p>
      <w:pPr>
        <w:pStyle w:val="21"/>
      </w:pPr>
      <w:r>
        <w:t>2.3. Сохранение выбора аналитики</w:t>
      </w:r>
    </w:p>
    <w:p>
      <w:pPr/>
      <w:r>
        <w:t>Сайт сохраняет в локальном хранилище браузера запись sh_analytics_consent_v1: разрешение или отказ, время сохранения и версию настройки. Срок действия выбора — 180 дней. Запись нужна для соблюдения решения пользователя и не содержит его контактных данных. При отсутствии действительного выбора аналитика выключена.</w:t>
      </w:r>
    </w:p>
    <w:p>
      <w:pPr>
        <w:pStyle w:val="21"/>
      </w:pPr>
      <w:r>
        <w:t>2.4. Необязательная аналитика Яндекс Метрики</w:t>
      </w:r>
    </w:p>
    <w:p>
      <w:pPr/>
      <w:r>
        <w:t>После выбора «Разрешить аналитику» Сайт подключает Яндекс Метрику, счётчик № 113240456. Аналитика помогает оценивать посещаемость и интерес к информации о Конгрессе. Она работает только на выбранных публичных страницах https://sport-health.ru для посетителей, не вошедших в учётную запись.</w:t>
      </w:r>
    </w:p>
    <w:p>
      <w:pPr/>
      <w:r>
        <w:t>Используется ограниченный режим с cookies Сайта. Метрика может сохранять _ym_uid и _ym_d для учёта браузера и первого посещения на срок до 1 года; _ym_isad для проверки блокировки рекламы — на 20 часов; _ym_metrika_enabled для проверки cookies — на 60 минут. Служебные записи локального хранилища используются для работы счётчика. Их фактическое наличие зависит от браузера и настроек сервиса.</w:t>
      </w:r>
    </w:p>
    <w:p>
      <w:pPr/>
      <w:r>
        <w:t>Полный перечень средств хранения и сроков, предусмотренных сервисом, опубликован по адресу https://yandex.ru/support/metrica/ru/general/cookie-usage. Этот перечень также описывает функции, которые на нашем Сайте отключены. Срок выбора пользователя в 180 дней не равен сроку каждой cookie Метрики.</w:t>
      </w:r>
    </w:p>
    <w:p>
      <w:pPr/>
      <w:r>
        <w:t>При работе счётчика сервис получает технические сведения о посещении, браузере и устройстве, включая IP-адрес и идентификаторы браузера. Аналитические данные не являются полностью анонимными. Подробнее о категориях сведений: https://yandex.ru/support/metrica/ru/code/data-collected.</w:t>
      </w:r>
    </w:p>
    <w:p>
      <w:pPr/>
      <w:r>
        <w:t>Сайт передаёт просмотры публичных страниц без параметров запроса и фрагментов адреса, а также фиксированные события: интерес к регистрации, успешный запрос письма со ссылкой для входа, отправку партнёрского обращения, скачивание информационного письма и нажатия на контакты. Содержимое форм, ФИО, email, телефоны, научные материалы и персональные идентификаторы участников не включаются в эти события. Запрос письма не означает завершённую регистрацию.</w:t>
      </w:r>
    </w:p>
    <w:p>
      <w:pPr/>
      <w:r>
        <w:t>Счётчик не подключается для вошедших в учётную запись пользователей, в личном кабинете, служебных разделах, при входе по ссылке, в приглашениях к согласию и на странице подачи научных материалов.</w:t>
      </w:r>
    </w:p>
    <w:p>
      <w:pPr>
        <w:pStyle w:val="1"/>
      </w:pPr>
      <w:r>
        <w:t>3. Отключённые инструменты</w:t>
      </w:r>
    </w:p>
    <w:p w14:paraId="16D2F0E1" w14:textId="77777777" w:rsidR="005D3585" w:rsidRPr="003B751B" w:rsidRDefault="00000000">
      <w:pPr>
        <w:keepLines/>
        <w:rPr>
          <w:lang w:val="ru-RU"/>
        </w:rPr>
      </w:pPr>
      <w:r w:rsidRPr="003B751B">
        <w:rPr>
          <w:lang w:val="ru-RU"/>
        </w:rPr>
        <w:t>Сайт не использует:</w:t>
      </w:r>
    </w:p>
    <w:p>
      <w:pPr>
        <w:pStyle w:val="a0"/>
      </w:pPr>
      <w:r>
        <w:t>Вебвизор, карты кликов и запись содержимого страниц;</w:t>
      </w:r>
    </w:p>
    <w:p w14:paraId="154382EC" w14:textId="77777777" w:rsidR="005D3585" w:rsidRDefault="00000000">
      <w:pPr>
        <w:pStyle w:val="a0"/>
      </w:pPr>
      <w:r>
        <w:t>рекламные пиксели и ретаргетинг;</w:t>
      </w:r>
    </w:p>
    <w:p w14:paraId="5A025FAA" w14:textId="77777777" w:rsidR="005D3585" w:rsidRDefault="00000000">
      <w:pPr>
        <w:pStyle w:val="a0"/>
      </w:pPr>
      <w:r>
        <w:t>cookies социальных сетей;</w:t>
      </w:r>
    </w:p>
    <w:p>
      <w:pPr>
        <w:pStyle w:val="a0"/>
      </w:pPr>
      <w:r>
        <w:t>автоматические цели, сбор полей форм, электронную коммерцию, Яндекс Тег Менеджер и расширенное сопоставление данных;</w:t>
      </w:r>
    </w:p>
    <w:p w14:paraId="7789646C" w14:textId="77777777" w:rsidR="005D3585" w:rsidRDefault="00000000">
      <w:pPr>
        <w:pStyle w:val="a0"/>
      </w:pPr>
      <w:r>
        <w:lastRenderedPageBreak/>
        <w:t>сторонние маркетинговые cookies.</w:t>
      </w:r>
    </w:p>
    <w:p w14:paraId="6CDE6B02" w14:textId="77777777" w:rsidR="005D3585" w:rsidRPr="003B751B" w:rsidRDefault="00000000">
      <w:pPr>
        <w:keepLines/>
        <w:rPr>
          <w:lang w:val="ru-RU"/>
        </w:rPr>
      </w:pPr>
      <w:r w:rsidRPr="003B751B">
        <w:rPr>
          <w:lang w:val="ru-RU"/>
        </w:rPr>
        <w:t xml:space="preserve">Серверная защита от частых запросов не создаёт отдельный </w:t>
      </w:r>
      <w:r>
        <w:t>cookie</w:t>
      </w:r>
      <w:r w:rsidRPr="003B751B">
        <w:rPr>
          <w:lang w:val="ru-RU"/>
        </w:rPr>
        <w:t>.</w:t>
      </w:r>
    </w:p>
    <w:p w14:paraId="2BBC1B99" w14:textId="77777777" w:rsidR="005D3585" w:rsidRPr="003B751B" w:rsidRDefault="00000000">
      <w:pPr>
        <w:pStyle w:val="1"/>
        <w:rPr>
          <w:lang w:val="ru-RU"/>
        </w:rPr>
      </w:pPr>
      <w:r w:rsidRPr="003B751B">
        <w:rPr>
          <w:lang w:val="ru-RU"/>
        </w:rPr>
        <w:t>4. Основание использования</w:t>
      </w:r>
    </w:p>
    <w:p w14:paraId="6A7B7766" w14:textId="77777777" w:rsidR="005D3585" w:rsidRPr="003B751B" w:rsidRDefault="00000000">
      <w:pPr>
        <w:keepLines/>
        <w:rPr>
          <w:lang w:val="ru-RU"/>
        </w:rPr>
      </w:pPr>
      <w:r w:rsidRPr="003B751B">
        <w:rPr>
          <w:lang w:val="ru-RU"/>
        </w:rPr>
        <w:t xml:space="preserve">Необходимые </w:t>
      </w:r>
      <w:r>
        <w:t>cookies</w:t>
      </w:r>
      <w:r w:rsidRPr="003B751B">
        <w:rPr>
          <w:lang w:val="ru-RU"/>
        </w:rPr>
        <w:t xml:space="preserve"> применяются для работы запрошенных функций, обеспечения безопасности и исполнения Пользовательского соглашения. Их блокировка может сделать вход и личный кабинет недоступными.</w:t>
      </w:r>
    </w:p>
    <w:p>
      <w:pPr/>
      <w:r>
        <w:t>Необязательная аналитика включается только после предварительного добровольного выбора «Разрешить аналитику». До выбора и при выборе «Только необходимые» счётчик не загружается. Отказ от аналитики не ограничивает доступ к информации, регистрации, личному кабинету и участию в Конгрессе.</w:t>
      </w:r>
    </w:p>
    <w:p w14:paraId="2FA024F0" w14:textId="77777777" w:rsidR="005D3585" w:rsidRPr="003B751B" w:rsidRDefault="00000000">
      <w:pPr>
        <w:pStyle w:val="1"/>
        <w:rPr>
          <w:lang w:val="ru-RU"/>
        </w:rPr>
      </w:pPr>
      <w:r w:rsidRPr="003B751B">
        <w:rPr>
          <w:lang w:val="ru-RU"/>
        </w:rPr>
        <w:t xml:space="preserve">5. Управление </w:t>
      </w:r>
      <w:r>
        <w:t>cookies</w:t>
      </w:r>
    </w:p>
    <w:p>
      <w:pPr/>
      <w:r>
        <w:t>Чтобы изменить выбор или отозвать согласие, откройте «Настройки cookies» внизу страницы и выберите «Только необходимые». Сайт прекратит новый сбор, удалит доступные ему cookies и записи локального хранилища Метрики и перезагрузит страницу. Сохранённый отказ действует 180 дней; разрешить аналитику можно вновь в тех же настройках.</w:t>
      </w:r>
    </w:p>
    <w:p>
      <w:pPr/>
      <w:r>
        <w:t>Отзыв не удаляет автоматически статистику, уже переданную в Метрику, и не даёт Сайту доступа к удалению cookies других доменов. По вопросам ранее переданных данных можно обратиться к Оператору по контактам раздела 8. Cookies других сайтов управляются в настройках браузера.</w:t>
      </w:r>
    </w:p>
    <w:p w14:paraId="2DB5D7C4" w14:textId="77777777" w:rsidR="005D3585" w:rsidRPr="003B751B" w:rsidRDefault="00000000">
      <w:pPr>
        <w:keepLines/>
        <w:rPr>
          <w:lang w:val="ru-RU"/>
        </w:rPr>
      </w:pPr>
      <w:r w:rsidRPr="003B751B">
        <w:rPr>
          <w:lang w:val="ru-RU"/>
        </w:rPr>
        <w:t xml:space="preserve">Пользователь может удалить или заблокировать </w:t>
      </w:r>
      <w:r>
        <w:t>cookies</w:t>
      </w:r>
      <w:r w:rsidRPr="003B751B">
        <w:rPr>
          <w:lang w:val="ru-RU"/>
        </w:rPr>
        <w:t xml:space="preserve"> в настройках браузера. После удаления </w:t>
      </w:r>
      <w:r>
        <w:t>cookies</w:t>
      </w:r>
      <w:r w:rsidRPr="003B751B">
        <w:rPr>
          <w:lang w:val="ru-RU"/>
        </w:rPr>
        <w:t xml:space="preserve"> потребуется повторный вход; административные таблицы вернутся к настройкам по умолчанию. Инструкции зависят от браузера и доступны в его справке.</w:t>
      </w:r>
    </w:p>
    <w:p w14:paraId="3423461B" w14:textId="77777777" w:rsidR="005D3585" w:rsidRPr="003B751B" w:rsidRDefault="00000000">
      <w:pPr>
        <w:pStyle w:val="1"/>
        <w:rPr>
          <w:lang w:val="ru-RU"/>
        </w:rPr>
      </w:pPr>
      <w:r w:rsidRPr="003B751B">
        <w:rPr>
          <w:lang w:val="ru-RU"/>
        </w:rPr>
        <w:t>6. Безопасность</w:t>
      </w:r>
    </w:p>
    <w:p w14:paraId="484553B9" w14:textId="77777777" w:rsidR="005D3585" w:rsidRPr="003B751B" w:rsidRDefault="00000000">
      <w:pPr>
        <w:keepLines/>
        <w:rPr>
          <w:lang w:val="ru-RU"/>
        </w:rPr>
      </w:pPr>
      <w:r w:rsidRPr="003B751B">
        <w:rPr>
          <w:lang w:val="ru-RU"/>
        </w:rPr>
        <w:t xml:space="preserve">Для защиты </w:t>
      </w:r>
      <w:r>
        <w:t>cookies</w:t>
      </w:r>
      <w:r w:rsidRPr="003B751B">
        <w:rPr>
          <w:lang w:val="ru-RU"/>
        </w:rPr>
        <w:t xml:space="preserve"> Сайт использует </w:t>
      </w:r>
      <w:r>
        <w:t>HTTPS</w:t>
      </w:r>
      <w:r w:rsidRPr="003B751B">
        <w:rPr>
          <w:lang w:val="ru-RU"/>
        </w:rPr>
        <w:t xml:space="preserve"> и доступные безопасные атрибуты. В функциональные </w:t>
      </w:r>
      <w:r>
        <w:t>cookies</w:t>
      </w:r>
      <w:r w:rsidRPr="003B751B">
        <w:rPr>
          <w:lang w:val="ru-RU"/>
        </w:rPr>
        <w:t xml:space="preserve"> не помещаются ФИО, </w:t>
      </w:r>
      <w:r>
        <w:t>email</w:t>
      </w:r>
      <w:r w:rsidRPr="003B751B">
        <w:rPr>
          <w:lang w:val="ru-RU"/>
        </w:rPr>
        <w:t>, содержимое заявок или научных материалов.</w:t>
      </w:r>
    </w:p>
    <w:p w14:paraId="26A9B8D9" w14:textId="77777777" w:rsidR="005D3585" w:rsidRPr="003B751B" w:rsidRDefault="00000000">
      <w:pPr>
        <w:pStyle w:val="1"/>
        <w:rPr>
          <w:lang w:val="ru-RU"/>
        </w:rPr>
      </w:pPr>
      <w:r w:rsidRPr="003B751B">
        <w:rPr>
          <w:lang w:val="ru-RU"/>
        </w:rPr>
        <w:t>7. Изменение Правил</w:t>
      </w:r>
    </w:p>
    <w:p w14:paraId="58253219" w14:textId="77777777" w:rsidR="005D3585" w:rsidRPr="003B751B" w:rsidRDefault="00000000">
      <w:pPr>
        <w:keepLines/>
        <w:rPr>
          <w:lang w:val="ru-RU"/>
        </w:rPr>
      </w:pPr>
      <w:r w:rsidRPr="003B751B">
        <w:rPr>
          <w:lang w:val="ru-RU"/>
        </w:rPr>
        <w:t xml:space="preserve">Актуальная редакция публикуется по адресу </w:t>
      </w:r>
      <w:r>
        <w:rPr>
          <w:rFonts w:ascii="Consolas" w:hAnsi="Consolas"/>
          <w:color w:val="26486E"/>
          <w:sz w:val="19"/>
        </w:rPr>
        <w:t>https</w:t>
      </w:r>
      <w:r w:rsidRPr="003B751B">
        <w:rPr>
          <w:rFonts w:ascii="Consolas" w:hAnsi="Consolas"/>
          <w:color w:val="26486E"/>
          <w:sz w:val="19"/>
          <w:lang w:val="ru-RU"/>
        </w:rPr>
        <w:t>://</w:t>
      </w:r>
      <w:r>
        <w:rPr>
          <w:rFonts w:ascii="Consolas" w:hAnsi="Consolas"/>
          <w:color w:val="26486E"/>
          <w:sz w:val="19"/>
        </w:rPr>
        <w:t>sport</w:t>
      </w:r>
      <w:r w:rsidRPr="003B751B">
        <w:rPr>
          <w:rFonts w:ascii="Consolas" w:hAnsi="Consolas"/>
          <w:color w:val="26486E"/>
          <w:sz w:val="19"/>
          <w:lang w:val="ru-RU"/>
        </w:rPr>
        <w:t>-</w:t>
      </w:r>
      <w:r>
        <w:rPr>
          <w:rFonts w:ascii="Consolas" w:hAnsi="Consolas"/>
          <w:color w:val="26486E"/>
          <w:sz w:val="19"/>
        </w:rPr>
        <w:t>health</w:t>
      </w:r>
      <w:r w:rsidRPr="003B751B">
        <w:rPr>
          <w:rFonts w:ascii="Consolas" w:hAnsi="Consolas"/>
          <w:color w:val="26486E"/>
          <w:sz w:val="19"/>
          <w:lang w:val="ru-RU"/>
        </w:rPr>
        <w:t>.</w:t>
      </w:r>
      <w:r>
        <w:rPr>
          <w:rFonts w:ascii="Consolas" w:hAnsi="Consolas"/>
          <w:color w:val="26486E"/>
          <w:sz w:val="19"/>
        </w:rPr>
        <w:t>ru</w:t>
      </w:r>
      <w:r w:rsidRPr="003B751B">
        <w:rPr>
          <w:rFonts w:ascii="Consolas" w:hAnsi="Consolas"/>
          <w:color w:val="26486E"/>
          <w:sz w:val="19"/>
          <w:lang w:val="ru-RU"/>
        </w:rPr>
        <w:t>/</w:t>
      </w:r>
      <w:r>
        <w:rPr>
          <w:rFonts w:ascii="Consolas" w:hAnsi="Consolas"/>
          <w:color w:val="26486E"/>
          <w:sz w:val="19"/>
        </w:rPr>
        <w:t>cookies</w:t>
      </w:r>
      <w:r w:rsidRPr="003B751B">
        <w:rPr>
          <w:lang w:val="ru-RU"/>
        </w:rPr>
        <w:t xml:space="preserve">. При изменении назначения </w:t>
      </w:r>
      <w:r>
        <w:t>cookies</w:t>
      </w:r>
      <w:r w:rsidRPr="003B751B">
        <w:rPr>
          <w:lang w:val="ru-RU"/>
        </w:rPr>
        <w:t xml:space="preserve"> Правила обновляются до начала их нового использования.</w:t>
      </w:r>
    </w:p>
    <w:p w14:paraId="25FFDE0C" w14:textId="77777777" w:rsidR="005D3585" w:rsidRPr="003B751B" w:rsidRDefault="00000000">
      <w:pPr>
        <w:pStyle w:val="1"/>
        <w:rPr>
          <w:lang w:val="ru-RU"/>
        </w:rPr>
      </w:pPr>
      <w:r w:rsidRPr="003B751B">
        <w:rPr>
          <w:lang w:val="ru-RU"/>
        </w:rPr>
        <w:t>8. Контакты</w:t>
      </w:r>
    </w:p>
    <w:p w14:paraId="63F63A97" w14:textId="77777777" w:rsidR="005D3585" w:rsidRPr="003B751B" w:rsidRDefault="00000000">
      <w:pPr>
        <w:keepLines/>
        <w:rPr>
          <w:lang w:val="ru-RU"/>
        </w:rPr>
      </w:pPr>
      <w:r w:rsidRPr="003B751B">
        <w:rPr>
          <w:lang w:val="ru-RU"/>
        </w:rPr>
        <w:t xml:space="preserve">Вопросы об использовании </w:t>
      </w:r>
      <w:r>
        <w:t>cookies</w:t>
      </w:r>
      <w:r w:rsidRPr="003B751B">
        <w:rPr>
          <w:lang w:val="ru-RU"/>
        </w:rPr>
        <w:t xml:space="preserve"> можно направить на </w:t>
      </w:r>
      <w:r>
        <w:rPr>
          <w:rFonts w:ascii="Consolas" w:hAnsi="Consolas"/>
          <w:color w:val="26486E"/>
          <w:sz w:val="19"/>
        </w:rPr>
        <w:t>info</w:t>
      </w:r>
      <w:r w:rsidRPr="003B751B">
        <w:rPr>
          <w:rFonts w:ascii="Consolas" w:hAnsi="Consolas"/>
          <w:color w:val="26486E"/>
          <w:sz w:val="19"/>
          <w:lang w:val="ru-RU"/>
        </w:rPr>
        <w:t>@</w:t>
      </w:r>
      <w:r>
        <w:rPr>
          <w:rFonts w:ascii="Consolas" w:hAnsi="Consolas"/>
          <w:color w:val="26486E"/>
          <w:sz w:val="19"/>
        </w:rPr>
        <w:t>sport</w:t>
      </w:r>
      <w:r w:rsidRPr="003B751B">
        <w:rPr>
          <w:rFonts w:ascii="Consolas" w:hAnsi="Consolas"/>
          <w:color w:val="26486E"/>
          <w:sz w:val="19"/>
          <w:lang w:val="ru-RU"/>
        </w:rPr>
        <w:t>-</w:t>
      </w:r>
      <w:r>
        <w:rPr>
          <w:rFonts w:ascii="Consolas" w:hAnsi="Consolas"/>
          <w:color w:val="26486E"/>
          <w:sz w:val="19"/>
        </w:rPr>
        <w:t>health</w:t>
      </w:r>
      <w:r w:rsidRPr="003B751B">
        <w:rPr>
          <w:rFonts w:ascii="Consolas" w:hAnsi="Consolas"/>
          <w:color w:val="26486E"/>
          <w:sz w:val="19"/>
          <w:lang w:val="ru-RU"/>
        </w:rPr>
        <w:t>.</w:t>
      </w:r>
      <w:r>
        <w:rPr>
          <w:rFonts w:ascii="Consolas" w:hAnsi="Consolas"/>
          <w:color w:val="26486E"/>
          <w:sz w:val="19"/>
        </w:rPr>
        <w:t>ru</w:t>
      </w:r>
      <w:r w:rsidRPr="003B751B">
        <w:rPr>
          <w:lang w:val="ru-RU"/>
        </w:rPr>
        <w:t xml:space="preserve"> или по почтовому адресу: 191186, г. Санкт-Петербург, ул. Малая Морская, д. 8, литер А, офис 24.</w:t>
      </w:r>
    </w:p>
    <w:p w14:paraId="78329096" w14:textId="132F39A5" w:rsidR="005D3585" w:rsidRPr="003B751B" w:rsidRDefault="005D3585">
      <w:pPr>
        <w:keepLines/>
        <w:rPr>
          <w:lang w:val="ru-RU"/>
        </w:rPr>
      </w:pPr>
    </w:p>
    <w:sectPr w:rsidR="005D3585" w:rsidRPr="003B751B" w:rsidSect="00034616">
      <w:footerReference w:type="default" r:id="rId8"/>
      <w:pgSz w:w="11906" w:h="16838"/>
      <w:pgMar w:top="1332" w:right="1247" w:bottom="1247" w:left="1417" w:header="454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B2A6C9" w14:textId="77777777" w:rsidR="00C756FC" w:rsidRDefault="00C756FC">
      <w:pPr>
        <w:spacing w:after="0" w:line="240" w:lineRule="auto"/>
      </w:pPr>
      <w:r>
        <w:separator/>
      </w:r>
    </w:p>
  </w:endnote>
  <w:endnote w:type="continuationSeparator" w:id="0">
    <w:p w14:paraId="2DE16441" w14:textId="77777777" w:rsidR="00C756FC" w:rsidRDefault="00C756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onsolas">
    <w:altName w:val="Consolas"/>
    <w:panose1 w:val="020B0609020204030204"/>
    <w:charset w:val="CC"/>
    <w:family w:val="modern"/>
    <w:pitch w:val="fixed"/>
    <w:sig w:usb0="E10006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E5EC5" w14:textId="77777777" w:rsidR="005D3585" w:rsidRDefault="00000000">
    <w:pPr>
      <w:pStyle w:val="a7"/>
      <w:jc w:val="center"/>
    </w:pPr>
    <w:proofErr w:type="spellStart"/>
    <w:r>
      <w:rPr>
        <w:color w:val="5B677A"/>
        <w:sz w:val="18"/>
      </w:rPr>
      <w:t>Страница</w:t>
    </w:r>
    <w:proofErr w:type="spellEnd"/>
    <w:r>
      <w:rPr>
        <w:color w:val="5B677A"/>
        <w:sz w:val="18"/>
      </w:rPr>
      <w:t xml:space="preserve"> </w:t>
    </w:r>
    <w:r>
      <w:rPr>
        <w:color w:val="5B677A"/>
        <w:sz w:val="18"/>
      </w:rPr>
      <w:fldChar w:fldCharType="begin"/>
    </w:r>
    <w:r>
      <w:rPr>
        <w:color w:val="5B677A"/>
        <w:sz w:val="18"/>
      </w:rPr>
      <w:instrText>PAGE</w:instrText>
    </w:r>
    <w:r>
      <w:rPr>
        <w:color w:val="5B677A"/>
        <w:sz w:val="18"/>
      </w:rPr>
      <w:fldChar w:fldCharType="separate"/>
    </w:r>
    <w:r w:rsidR="003B751B">
      <w:rPr>
        <w:noProof/>
        <w:color w:val="5B677A"/>
        <w:sz w:val="18"/>
      </w:rPr>
      <w:t>1</w:t>
    </w:r>
    <w:r>
      <w:rPr>
        <w:color w:val="5B677A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68769E" w14:textId="77777777" w:rsidR="00C756FC" w:rsidRDefault="00C756FC">
      <w:pPr>
        <w:spacing w:after="0" w:line="240" w:lineRule="auto"/>
      </w:pPr>
      <w:r>
        <w:separator/>
      </w:r>
    </w:p>
  </w:footnote>
  <w:footnote w:type="continuationSeparator" w:id="0">
    <w:p w14:paraId="7B062123" w14:textId="77777777" w:rsidR="00C756FC" w:rsidRDefault="00C756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16142931">
    <w:abstractNumId w:val="8"/>
  </w:num>
  <w:num w:numId="2" w16cid:durableId="1134831568">
    <w:abstractNumId w:val="6"/>
  </w:num>
  <w:num w:numId="3" w16cid:durableId="791366272">
    <w:abstractNumId w:val="5"/>
  </w:num>
  <w:num w:numId="4" w16cid:durableId="459887664">
    <w:abstractNumId w:val="4"/>
  </w:num>
  <w:num w:numId="5" w16cid:durableId="938757434">
    <w:abstractNumId w:val="7"/>
  </w:num>
  <w:num w:numId="6" w16cid:durableId="310446933">
    <w:abstractNumId w:val="3"/>
  </w:num>
  <w:num w:numId="7" w16cid:durableId="577908354">
    <w:abstractNumId w:val="2"/>
  </w:num>
  <w:num w:numId="8" w16cid:durableId="1048187081">
    <w:abstractNumId w:val="1"/>
  </w:num>
  <w:num w:numId="9" w16cid:durableId="10420501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3571A"/>
    <w:rsid w:val="0015074B"/>
    <w:rsid w:val="0029639D"/>
    <w:rsid w:val="002C3F49"/>
    <w:rsid w:val="00326F90"/>
    <w:rsid w:val="003B751B"/>
    <w:rsid w:val="00444493"/>
    <w:rsid w:val="004B4F13"/>
    <w:rsid w:val="005D3585"/>
    <w:rsid w:val="0095675B"/>
    <w:rsid w:val="00957C35"/>
    <w:rsid w:val="00A10BFE"/>
    <w:rsid w:val="00AA1D8D"/>
    <w:rsid w:val="00B47730"/>
    <w:rsid w:val="00BF6310"/>
    <w:rsid w:val="00C756FC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DBE2A6"/>
  <w14:defaultImageDpi w14:val="300"/>
  <w15:docId w15:val="{EEF56B9F-8D73-CA4A-A078-BC38FB922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80" w:line="252" w:lineRule="auto"/>
    </w:pPr>
    <w:rPr>
      <w:rFonts w:ascii="Calibri" w:hAnsi="Calibri"/>
      <w:color w:val="1F2937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/>
      <w:b/>
      <w:bCs/>
      <w:color w:val="2E5F93"/>
      <w:sz w:val="31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/>
      <w:b/>
      <w:bCs/>
      <w:color w:val="2E5F93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1F4D78"/>
      <w:sz w:val="23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after="240" w:line="240" w:lineRule="auto"/>
      <w:contextualSpacing/>
    </w:pPr>
    <w:rPr>
      <w:rFonts w:asciiTheme="majorHAnsi" w:eastAsiaTheme="majorEastAsia" w:hAnsiTheme="majorHAnsi" w:cstheme="majorBidi"/>
      <w:b/>
      <w:color w:val="2E5F93"/>
      <w:spacing w:val="5"/>
      <w:kern w:val="28"/>
      <w:sz w:val="36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spacing w:after="60"/>
      <w:ind w:left="369" w:hanging="198"/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spacing w:after="60"/>
      <w:ind w:left="369" w:hanging="198"/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2</Pages>
  <Words>488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Проект публичного документа Sport Health Platform</dc:subject>
  <dc:creator>Sport Health Platform</dc:creator>
  <cp:keywords>персональные данные, cookies, пользовательское соглашение</cp:keywords>
  <dc:description/>
  <cp:lastModifiedBy>Julia</cp:lastModifiedBy>
  <cp:revision>4</cp:revision>
  <dcterms:created xsi:type="dcterms:W3CDTF">2026-08-22T17:43:00Z</dcterms:created>
  <dcterms:modified xsi:type="dcterms:W3CDTF">2026-08-29T13:29:00Z</dcterms:modified>
  <cp:category/>
</cp:coreProperties>
</file>